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0E4" w:rsidRPr="00A9167B" w:rsidRDefault="005440E4" w:rsidP="00975C42">
      <w:pPr>
        <w:pStyle w:val="Default"/>
        <w:jc w:val="center"/>
        <w:rPr>
          <w:rFonts w:ascii="Arial" w:hAnsi="Arial" w:cs="Arial"/>
          <w:b/>
          <w:color w:val="auto"/>
          <w:sz w:val="32"/>
        </w:rPr>
      </w:pPr>
      <w:r w:rsidRPr="00A9167B">
        <w:rPr>
          <w:rFonts w:ascii="Arial" w:hAnsi="Arial" w:cs="Arial"/>
          <w:b/>
          <w:color w:val="auto"/>
          <w:sz w:val="32"/>
        </w:rPr>
        <w:t>CENÍK</w:t>
      </w:r>
    </w:p>
    <w:p w:rsidR="005440E4" w:rsidRPr="00A9167B" w:rsidRDefault="00975C42" w:rsidP="005440E4">
      <w:pPr>
        <w:pStyle w:val="Default"/>
        <w:ind w:firstLine="360"/>
        <w:jc w:val="center"/>
        <w:rPr>
          <w:rFonts w:ascii="Arial" w:hAnsi="Arial" w:cs="Arial"/>
          <w:b/>
          <w:color w:val="auto"/>
          <w:sz w:val="28"/>
        </w:rPr>
      </w:pPr>
      <w:r w:rsidRPr="00A9167B">
        <w:rPr>
          <w:rFonts w:ascii="Arial" w:hAnsi="Arial" w:cs="Arial"/>
          <w:b/>
          <w:color w:val="auto"/>
          <w:sz w:val="28"/>
        </w:rPr>
        <w:t>/sociální služba – osobní asistence/</w:t>
      </w:r>
    </w:p>
    <w:p w:rsidR="005440E4" w:rsidRDefault="005440E4" w:rsidP="005440E4">
      <w:pPr>
        <w:pStyle w:val="Default"/>
        <w:jc w:val="both"/>
        <w:rPr>
          <w:rFonts w:ascii="Arial" w:hAnsi="Arial" w:cs="Arial"/>
          <w:color w:val="auto"/>
        </w:rPr>
      </w:pPr>
    </w:p>
    <w:p w:rsidR="001326C2" w:rsidRDefault="00975C42" w:rsidP="001326C2">
      <w:pPr>
        <w:pStyle w:val="Default"/>
        <w:ind w:hanging="851"/>
        <w:jc w:val="both"/>
        <w:rPr>
          <w:rFonts w:ascii="Arial" w:hAnsi="Arial" w:cs="Arial"/>
          <w:color w:val="auto"/>
          <w:sz w:val="28"/>
          <w:szCs w:val="28"/>
        </w:rPr>
      </w:pPr>
      <w:r w:rsidRPr="001326C2">
        <w:rPr>
          <w:rFonts w:ascii="Arial" w:hAnsi="Arial" w:cs="Arial"/>
          <w:color w:val="auto"/>
          <w:sz w:val="28"/>
          <w:szCs w:val="28"/>
        </w:rPr>
        <w:t>Ceny za poskytování sociální služby jsou stanoveny v</w:t>
      </w:r>
      <w:r w:rsidR="005440E4" w:rsidRPr="001326C2">
        <w:rPr>
          <w:rFonts w:ascii="Arial" w:hAnsi="Arial" w:cs="Arial"/>
          <w:color w:val="auto"/>
          <w:sz w:val="28"/>
          <w:szCs w:val="28"/>
        </w:rPr>
        <w:t> souladu s</w:t>
      </w:r>
      <w:r w:rsidRPr="001326C2">
        <w:rPr>
          <w:rFonts w:ascii="Arial" w:hAnsi="Arial" w:cs="Arial"/>
          <w:color w:val="auto"/>
          <w:sz w:val="28"/>
          <w:szCs w:val="28"/>
        </w:rPr>
        <w:t xml:space="preserve"> §5 odst. 2 vyhlášky </w:t>
      </w:r>
      <w:r w:rsidR="005440E4" w:rsidRPr="001326C2">
        <w:rPr>
          <w:rFonts w:ascii="Arial" w:hAnsi="Arial" w:cs="Arial"/>
          <w:color w:val="auto"/>
          <w:sz w:val="28"/>
          <w:szCs w:val="28"/>
        </w:rPr>
        <w:t xml:space="preserve">č. </w:t>
      </w:r>
    </w:p>
    <w:p w:rsidR="001326C2" w:rsidRDefault="005440E4" w:rsidP="001326C2">
      <w:pPr>
        <w:pStyle w:val="Default"/>
        <w:ind w:hanging="851"/>
        <w:jc w:val="both"/>
        <w:rPr>
          <w:rFonts w:ascii="Arial" w:hAnsi="Arial" w:cs="Arial"/>
          <w:color w:val="auto"/>
          <w:sz w:val="28"/>
          <w:szCs w:val="28"/>
        </w:rPr>
      </w:pPr>
      <w:r w:rsidRPr="001326C2">
        <w:rPr>
          <w:rFonts w:ascii="Arial" w:hAnsi="Arial" w:cs="Arial"/>
          <w:color w:val="auto"/>
          <w:sz w:val="28"/>
          <w:szCs w:val="28"/>
        </w:rPr>
        <w:t xml:space="preserve">505/2006 Sb., kterou se provádí zákon č. 108/2006 Sb., o sociálních službách, </w:t>
      </w:r>
      <w:r w:rsidR="00A9167B" w:rsidRPr="001326C2">
        <w:rPr>
          <w:rFonts w:ascii="Arial" w:hAnsi="Arial" w:cs="Arial"/>
          <w:color w:val="auto"/>
          <w:sz w:val="28"/>
          <w:szCs w:val="28"/>
        </w:rPr>
        <w:t>v</w:t>
      </w:r>
    </w:p>
    <w:p w:rsidR="001326C2" w:rsidRDefault="00A9167B" w:rsidP="001326C2">
      <w:pPr>
        <w:pStyle w:val="Default"/>
        <w:ind w:hanging="851"/>
        <w:jc w:val="both"/>
        <w:rPr>
          <w:rFonts w:ascii="Arial" w:hAnsi="Arial" w:cs="Arial"/>
          <w:sz w:val="28"/>
          <w:szCs w:val="28"/>
        </w:rPr>
      </w:pPr>
      <w:proofErr w:type="gramStart"/>
      <w:r w:rsidRPr="001326C2">
        <w:rPr>
          <w:rFonts w:ascii="Arial" w:hAnsi="Arial" w:cs="Arial"/>
          <w:color w:val="auto"/>
          <w:sz w:val="28"/>
          <w:szCs w:val="28"/>
        </w:rPr>
        <w:t>platném</w:t>
      </w:r>
      <w:proofErr w:type="gramEnd"/>
      <w:r w:rsidRPr="001326C2">
        <w:rPr>
          <w:rFonts w:ascii="Arial" w:hAnsi="Arial" w:cs="Arial"/>
          <w:color w:val="auto"/>
          <w:sz w:val="28"/>
          <w:szCs w:val="28"/>
        </w:rPr>
        <w:t xml:space="preserve"> znění</w:t>
      </w:r>
      <w:r w:rsidR="00975C42" w:rsidRPr="001326C2">
        <w:rPr>
          <w:rFonts w:ascii="Arial" w:hAnsi="Arial" w:cs="Arial"/>
          <w:color w:val="auto"/>
          <w:sz w:val="28"/>
          <w:szCs w:val="28"/>
        </w:rPr>
        <w:t>.</w:t>
      </w:r>
      <w:r w:rsidR="001326C2" w:rsidRPr="001326C2">
        <w:rPr>
          <w:rFonts w:ascii="Arial" w:hAnsi="Arial" w:cs="Arial"/>
          <w:color w:val="auto"/>
          <w:sz w:val="28"/>
          <w:szCs w:val="28"/>
        </w:rPr>
        <w:t xml:space="preserve"> </w:t>
      </w:r>
      <w:r w:rsidR="001326C2" w:rsidRPr="001326C2">
        <w:rPr>
          <w:rFonts w:ascii="Arial" w:hAnsi="Arial" w:cs="Arial"/>
          <w:sz w:val="28"/>
          <w:szCs w:val="28"/>
        </w:rPr>
        <w:t>Výše úhrady za poskytnuté služby počítá dle skutečně spotřebovaného</w:t>
      </w:r>
    </w:p>
    <w:p w:rsidR="001326C2" w:rsidRDefault="001326C2" w:rsidP="001326C2">
      <w:pPr>
        <w:pStyle w:val="Default"/>
        <w:ind w:hanging="851"/>
        <w:jc w:val="both"/>
        <w:rPr>
          <w:rFonts w:ascii="Arial" w:hAnsi="Arial" w:cs="Arial"/>
          <w:sz w:val="28"/>
          <w:szCs w:val="28"/>
        </w:rPr>
      </w:pPr>
      <w:r w:rsidRPr="001326C2">
        <w:rPr>
          <w:rFonts w:ascii="Arial" w:hAnsi="Arial" w:cs="Arial"/>
          <w:sz w:val="28"/>
          <w:szCs w:val="28"/>
        </w:rPr>
        <w:t>času nezbytného k zajištění činností u uživatele. Skutečně spotřebovaný čas nezbytný</w:t>
      </w:r>
    </w:p>
    <w:p w:rsidR="001326C2" w:rsidRDefault="001326C2" w:rsidP="001326C2">
      <w:pPr>
        <w:pStyle w:val="Default"/>
        <w:ind w:hanging="851"/>
        <w:jc w:val="both"/>
        <w:rPr>
          <w:rFonts w:ascii="Arial" w:hAnsi="Arial" w:cs="Arial"/>
          <w:sz w:val="28"/>
          <w:szCs w:val="28"/>
        </w:rPr>
      </w:pPr>
      <w:r w:rsidRPr="001326C2">
        <w:rPr>
          <w:rFonts w:ascii="Arial" w:hAnsi="Arial" w:cs="Arial"/>
          <w:sz w:val="28"/>
          <w:szCs w:val="28"/>
        </w:rPr>
        <w:t>k zajištění činností v rámci jednoho setkání se skládá z času, který pracovník stráví</w:t>
      </w:r>
    </w:p>
    <w:p w:rsidR="001326C2" w:rsidRDefault="001326C2" w:rsidP="001326C2">
      <w:pPr>
        <w:pStyle w:val="Default"/>
        <w:ind w:hanging="851"/>
        <w:jc w:val="both"/>
        <w:rPr>
          <w:rFonts w:ascii="Arial" w:hAnsi="Arial" w:cs="Arial"/>
          <w:sz w:val="28"/>
          <w:szCs w:val="28"/>
        </w:rPr>
      </w:pPr>
      <w:r w:rsidRPr="001326C2">
        <w:rPr>
          <w:rFonts w:ascii="Arial" w:hAnsi="Arial" w:cs="Arial"/>
          <w:sz w:val="28"/>
          <w:szCs w:val="28"/>
        </w:rPr>
        <w:t>poskytováním činností přímo u Uživatele a času nezbytného k zajištění činností v</w:t>
      </w:r>
    </w:p>
    <w:p w:rsidR="001326C2" w:rsidRDefault="001326C2" w:rsidP="001326C2">
      <w:pPr>
        <w:pStyle w:val="Default"/>
        <w:ind w:hanging="851"/>
        <w:jc w:val="both"/>
        <w:rPr>
          <w:rFonts w:ascii="Arial" w:hAnsi="Arial" w:cs="Arial"/>
          <w:sz w:val="28"/>
          <w:szCs w:val="28"/>
        </w:rPr>
      </w:pPr>
      <w:r w:rsidRPr="001326C2">
        <w:rPr>
          <w:rFonts w:ascii="Arial" w:hAnsi="Arial" w:cs="Arial"/>
          <w:sz w:val="28"/>
          <w:szCs w:val="28"/>
        </w:rPr>
        <w:t xml:space="preserve">paušální výši. Tento čas se počítá pouze jednou v rámci jednoho setkání. Čas nezbytný </w:t>
      </w:r>
    </w:p>
    <w:p w:rsidR="001326C2" w:rsidRDefault="001326C2" w:rsidP="001326C2">
      <w:pPr>
        <w:pStyle w:val="Default"/>
        <w:ind w:hanging="851"/>
        <w:jc w:val="both"/>
        <w:rPr>
          <w:rFonts w:ascii="Arial" w:hAnsi="Arial" w:cs="Arial"/>
          <w:sz w:val="28"/>
          <w:szCs w:val="28"/>
        </w:rPr>
      </w:pPr>
      <w:r w:rsidRPr="001326C2">
        <w:rPr>
          <w:rFonts w:ascii="Arial" w:hAnsi="Arial" w:cs="Arial"/>
          <w:sz w:val="28"/>
          <w:szCs w:val="28"/>
        </w:rPr>
        <w:t>k zajištění činností zahrnuje čas přípravy pracovníka na setkání (např. příprava</w:t>
      </w:r>
    </w:p>
    <w:p w:rsidR="001326C2" w:rsidRPr="001326C2" w:rsidRDefault="001326C2" w:rsidP="001326C2">
      <w:pPr>
        <w:pStyle w:val="Default"/>
        <w:ind w:hanging="851"/>
        <w:jc w:val="both"/>
        <w:rPr>
          <w:rFonts w:ascii="Arial" w:hAnsi="Arial" w:cs="Arial"/>
          <w:sz w:val="28"/>
          <w:szCs w:val="28"/>
        </w:rPr>
      </w:pPr>
      <w:r w:rsidRPr="001326C2">
        <w:rPr>
          <w:rFonts w:ascii="Arial" w:hAnsi="Arial" w:cs="Arial"/>
          <w:sz w:val="28"/>
          <w:szCs w:val="28"/>
        </w:rPr>
        <w:t>pomůcek, materiálu, studium dokumentace, apod.)</w:t>
      </w:r>
    </w:p>
    <w:p w:rsidR="001326C2" w:rsidRDefault="001326C2" w:rsidP="00975C42">
      <w:pPr>
        <w:pStyle w:val="Default"/>
        <w:ind w:hanging="851"/>
        <w:jc w:val="both"/>
        <w:rPr>
          <w:rFonts w:ascii="Arial" w:hAnsi="Arial" w:cs="Arial"/>
          <w:color w:val="auto"/>
        </w:rPr>
      </w:pPr>
    </w:p>
    <w:p w:rsidR="00975C42" w:rsidRPr="00975C42" w:rsidRDefault="00975C42" w:rsidP="00975C42">
      <w:pPr>
        <w:pStyle w:val="Default"/>
        <w:jc w:val="both"/>
        <w:rPr>
          <w:rFonts w:ascii="Arial" w:hAnsi="Arial" w:cs="Arial"/>
          <w:color w:val="auto"/>
        </w:rPr>
      </w:pPr>
    </w:p>
    <w:tbl>
      <w:tblPr>
        <w:tblStyle w:val="Mkatabulky"/>
        <w:tblW w:w="10632" w:type="dxa"/>
        <w:tblInd w:w="-787" w:type="dxa"/>
        <w:tblLook w:val="04A0" w:firstRow="1" w:lastRow="0" w:firstColumn="1" w:lastColumn="0" w:noHBand="0" w:noVBand="1"/>
      </w:tblPr>
      <w:tblGrid>
        <w:gridCol w:w="350"/>
        <w:gridCol w:w="9221"/>
        <w:gridCol w:w="1061"/>
      </w:tblGrid>
      <w:tr w:rsidR="005440E4" w:rsidRPr="00DC6AFE" w:rsidTr="005440E4">
        <w:trPr>
          <w:trHeight w:val="255"/>
        </w:trPr>
        <w:tc>
          <w:tcPr>
            <w:tcW w:w="10632" w:type="dxa"/>
            <w:gridSpan w:val="3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  <w:b/>
              </w:rPr>
            </w:pPr>
            <w:r w:rsidRPr="00DC6AFE">
              <w:rPr>
                <w:rFonts w:ascii="Arial" w:hAnsi="Arial" w:cs="Arial"/>
                <w:b/>
              </w:rPr>
              <w:t>a) Pomoc při zvládání běžných úkonů péče o vlastní osobu:</w:t>
            </w:r>
          </w:p>
        </w:tc>
      </w:tr>
      <w:tr w:rsidR="005440E4" w:rsidRPr="00DC6AFE" w:rsidTr="00975C42">
        <w:trPr>
          <w:trHeight w:val="255"/>
        </w:trPr>
        <w:tc>
          <w:tcPr>
            <w:tcW w:w="350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1</w:t>
            </w:r>
          </w:p>
        </w:tc>
        <w:tc>
          <w:tcPr>
            <w:tcW w:w="9221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Pomoc a podpora při podávání jídla a pití</w:t>
            </w:r>
          </w:p>
        </w:tc>
        <w:tc>
          <w:tcPr>
            <w:tcW w:w="1061" w:type="dxa"/>
            <w:vMerge w:val="restart"/>
            <w:vAlign w:val="center"/>
          </w:tcPr>
          <w:p w:rsidR="005440E4" w:rsidRPr="00DC6AFE" w:rsidRDefault="005440E4" w:rsidP="00060BAB">
            <w:pPr>
              <w:pStyle w:val="Default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</w:rPr>
              <w:t>13</w:t>
            </w:r>
            <w:r w:rsidRPr="00DC6AFE">
              <w:rPr>
                <w:rFonts w:ascii="Arial" w:hAnsi="Arial" w:cs="Arial"/>
                <w:b/>
                <w:sz w:val="22"/>
              </w:rPr>
              <w:t>0,-/60min</w:t>
            </w:r>
            <w:r w:rsidRPr="00DC6AFE">
              <w:rPr>
                <w:rFonts w:ascii="Arial" w:hAnsi="Arial" w:cs="Arial"/>
              </w:rPr>
              <w:t>.</w:t>
            </w:r>
          </w:p>
        </w:tc>
      </w:tr>
      <w:tr w:rsidR="005440E4" w:rsidRPr="00DC6AFE" w:rsidTr="00975C42">
        <w:trPr>
          <w:trHeight w:val="244"/>
        </w:trPr>
        <w:tc>
          <w:tcPr>
            <w:tcW w:w="350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2</w:t>
            </w:r>
          </w:p>
        </w:tc>
        <w:tc>
          <w:tcPr>
            <w:tcW w:w="9221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Pomoc při oblékání a svlékání včetně speciálních pomůcek</w:t>
            </w:r>
          </w:p>
        </w:tc>
        <w:tc>
          <w:tcPr>
            <w:tcW w:w="1061" w:type="dxa"/>
            <w:vMerge/>
          </w:tcPr>
          <w:p w:rsidR="005440E4" w:rsidRPr="00DC6AFE" w:rsidRDefault="005440E4" w:rsidP="00060BAB">
            <w:pPr>
              <w:pStyle w:val="Default"/>
              <w:jc w:val="right"/>
              <w:rPr>
                <w:rFonts w:ascii="Arial" w:hAnsi="Arial" w:cs="Arial"/>
              </w:rPr>
            </w:pPr>
          </w:p>
        </w:tc>
      </w:tr>
      <w:tr w:rsidR="005440E4" w:rsidRPr="00DC6AFE" w:rsidTr="00975C42">
        <w:trPr>
          <w:trHeight w:val="255"/>
        </w:trPr>
        <w:tc>
          <w:tcPr>
            <w:tcW w:w="350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3</w:t>
            </w:r>
          </w:p>
        </w:tc>
        <w:tc>
          <w:tcPr>
            <w:tcW w:w="9221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Pomoc při prostorové orientaci, samostatném pohybu ve vnitřním i vnějším prostoru</w:t>
            </w:r>
          </w:p>
        </w:tc>
        <w:tc>
          <w:tcPr>
            <w:tcW w:w="1061" w:type="dxa"/>
            <w:vMerge/>
          </w:tcPr>
          <w:p w:rsidR="005440E4" w:rsidRPr="00DC6AFE" w:rsidRDefault="005440E4" w:rsidP="00060BAB">
            <w:pPr>
              <w:pStyle w:val="Default"/>
              <w:jc w:val="right"/>
              <w:rPr>
                <w:rFonts w:ascii="Arial" w:hAnsi="Arial" w:cs="Arial"/>
              </w:rPr>
            </w:pPr>
          </w:p>
        </w:tc>
      </w:tr>
      <w:tr w:rsidR="005440E4" w:rsidRPr="00DC6AFE" w:rsidTr="00975C42">
        <w:trPr>
          <w:trHeight w:val="255"/>
        </w:trPr>
        <w:tc>
          <w:tcPr>
            <w:tcW w:w="350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4</w:t>
            </w:r>
          </w:p>
        </w:tc>
        <w:tc>
          <w:tcPr>
            <w:tcW w:w="9221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Pomoc při přesunu na lůžko nebo vozík</w:t>
            </w:r>
          </w:p>
        </w:tc>
        <w:tc>
          <w:tcPr>
            <w:tcW w:w="1061" w:type="dxa"/>
            <w:vMerge/>
          </w:tcPr>
          <w:p w:rsidR="005440E4" w:rsidRPr="00DC6AFE" w:rsidRDefault="005440E4" w:rsidP="00060BAB">
            <w:pPr>
              <w:pStyle w:val="Default"/>
              <w:jc w:val="right"/>
              <w:rPr>
                <w:rFonts w:ascii="Arial" w:hAnsi="Arial" w:cs="Arial"/>
              </w:rPr>
            </w:pPr>
          </w:p>
        </w:tc>
      </w:tr>
    </w:tbl>
    <w:p w:rsidR="005440E4" w:rsidRPr="00DC6AFE" w:rsidRDefault="005440E4" w:rsidP="005440E4">
      <w:pPr>
        <w:pStyle w:val="Default"/>
        <w:jc w:val="both"/>
        <w:rPr>
          <w:rFonts w:ascii="Arial" w:hAnsi="Arial" w:cs="Arial"/>
          <w:color w:val="auto"/>
        </w:rPr>
      </w:pPr>
    </w:p>
    <w:tbl>
      <w:tblPr>
        <w:tblStyle w:val="Mkatabulky"/>
        <w:tblW w:w="10632" w:type="dxa"/>
        <w:tblInd w:w="-779" w:type="dxa"/>
        <w:tblLook w:val="04A0" w:firstRow="1" w:lastRow="0" w:firstColumn="1" w:lastColumn="0" w:noHBand="0" w:noVBand="1"/>
      </w:tblPr>
      <w:tblGrid>
        <w:gridCol w:w="350"/>
        <w:gridCol w:w="9213"/>
        <w:gridCol w:w="1069"/>
      </w:tblGrid>
      <w:tr w:rsidR="005440E4" w:rsidRPr="00DC6AFE" w:rsidTr="005440E4">
        <w:trPr>
          <w:trHeight w:val="255"/>
        </w:trPr>
        <w:tc>
          <w:tcPr>
            <w:tcW w:w="10632" w:type="dxa"/>
            <w:gridSpan w:val="3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  <w:b/>
              </w:rPr>
            </w:pPr>
            <w:r w:rsidRPr="00DC6AFE">
              <w:rPr>
                <w:rFonts w:ascii="Arial" w:hAnsi="Arial" w:cs="Arial"/>
                <w:b/>
              </w:rPr>
              <w:t>b) Pomoc při osobní hygieně:</w:t>
            </w:r>
          </w:p>
        </w:tc>
      </w:tr>
      <w:tr w:rsidR="005440E4" w:rsidRPr="00DC6AFE" w:rsidTr="00975C42">
        <w:trPr>
          <w:trHeight w:val="255"/>
        </w:trPr>
        <w:tc>
          <w:tcPr>
            <w:tcW w:w="350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1</w:t>
            </w:r>
          </w:p>
        </w:tc>
        <w:tc>
          <w:tcPr>
            <w:tcW w:w="9213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Pomoc při úkonech osobní hygieny</w:t>
            </w:r>
          </w:p>
        </w:tc>
        <w:tc>
          <w:tcPr>
            <w:tcW w:w="1069" w:type="dxa"/>
            <w:vMerge w:val="restart"/>
            <w:vAlign w:val="center"/>
          </w:tcPr>
          <w:p w:rsidR="005440E4" w:rsidRPr="00DC6AFE" w:rsidRDefault="005440E4" w:rsidP="00060BAB">
            <w:pPr>
              <w:pStyle w:val="Default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</w:rPr>
              <w:t>13</w:t>
            </w:r>
            <w:r w:rsidRPr="00DC6AFE">
              <w:rPr>
                <w:rFonts w:ascii="Arial" w:hAnsi="Arial" w:cs="Arial"/>
                <w:b/>
                <w:sz w:val="22"/>
              </w:rPr>
              <w:t>0,-/60min</w:t>
            </w:r>
            <w:r w:rsidRPr="00DC6AFE">
              <w:rPr>
                <w:rFonts w:ascii="Arial" w:hAnsi="Arial" w:cs="Arial"/>
              </w:rPr>
              <w:t>.</w:t>
            </w:r>
          </w:p>
        </w:tc>
      </w:tr>
      <w:tr w:rsidR="005440E4" w:rsidRPr="00DC6AFE" w:rsidTr="00975C42">
        <w:trPr>
          <w:trHeight w:val="244"/>
        </w:trPr>
        <w:tc>
          <w:tcPr>
            <w:tcW w:w="350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2</w:t>
            </w:r>
          </w:p>
        </w:tc>
        <w:tc>
          <w:tcPr>
            <w:tcW w:w="9213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Pomoc při používání WC</w:t>
            </w:r>
          </w:p>
        </w:tc>
        <w:tc>
          <w:tcPr>
            <w:tcW w:w="1069" w:type="dxa"/>
            <w:vMerge/>
          </w:tcPr>
          <w:p w:rsidR="005440E4" w:rsidRPr="00DC6AFE" w:rsidRDefault="005440E4" w:rsidP="00060BAB">
            <w:pPr>
              <w:pStyle w:val="Default"/>
              <w:jc w:val="right"/>
              <w:rPr>
                <w:rFonts w:ascii="Arial" w:hAnsi="Arial" w:cs="Arial"/>
              </w:rPr>
            </w:pPr>
          </w:p>
        </w:tc>
      </w:tr>
    </w:tbl>
    <w:p w:rsidR="005440E4" w:rsidRPr="00DC6AFE" w:rsidRDefault="005440E4" w:rsidP="005440E4">
      <w:pPr>
        <w:pStyle w:val="Default"/>
        <w:jc w:val="both"/>
        <w:rPr>
          <w:rFonts w:ascii="Arial" w:hAnsi="Arial" w:cs="Arial"/>
          <w:color w:val="auto"/>
        </w:rPr>
      </w:pPr>
    </w:p>
    <w:tbl>
      <w:tblPr>
        <w:tblStyle w:val="Mkatabulky"/>
        <w:tblW w:w="10632" w:type="dxa"/>
        <w:tblInd w:w="-772" w:type="dxa"/>
        <w:tblLook w:val="04A0" w:firstRow="1" w:lastRow="0" w:firstColumn="1" w:lastColumn="0" w:noHBand="0" w:noVBand="1"/>
      </w:tblPr>
      <w:tblGrid>
        <w:gridCol w:w="350"/>
        <w:gridCol w:w="9206"/>
        <w:gridCol w:w="1076"/>
      </w:tblGrid>
      <w:tr w:rsidR="005440E4" w:rsidRPr="00DC6AFE" w:rsidTr="005440E4">
        <w:trPr>
          <w:trHeight w:val="255"/>
        </w:trPr>
        <w:tc>
          <w:tcPr>
            <w:tcW w:w="10632" w:type="dxa"/>
            <w:gridSpan w:val="3"/>
            <w:tcBorders>
              <w:bottom w:val="single" w:sz="4" w:space="0" w:color="auto"/>
            </w:tcBorders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  <w:b/>
              </w:rPr>
            </w:pPr>
            <w:r w:rsidRPr="00DC6AFE">
              <w:rPr>
                <w:rFonts w:ascii="Arial" w:hAnsi="Arial" w:cs="Arial"/>
                <w:b/>
              </w:rPr>
              <w:t>c) Pomoc při zajištění stravy:</w:t>
            </w:r>
          </w:p>
        </w:tc>
      </w:tr>
      <w:tr w:rsidR="005440E4" w:rsidRPr="00DC6AFE" w:rsidTr="00975C42">
        <w:trPr>
          <w:trHeight w:val="238"/>
        </w:trPr>
        <w:tc>
          <w:tcPr>
            <w:tcW w:w="350" w:type="dxa"/>
            <w:tcBorders>
              <w:bottom w:val="single" w:sz="4" w:space="0" w:color="auto"/>
            </w:tcBorders>
          </w:tcPr>
          <w:p w:rsidR="005440E4" w:rsidRPr="00926CCC" w:rsidRDefault="005440E4" w:rsidP="00060BAB">
            <w:pPr>
              <w:pStyle w:val="Default"/>
              <w:rPr>
                <w:rFonts w:ascii="Arial" w:hAnsi="Arial" w:cs="Arial"/>
              </w:rPr>
            </w:pPr>
            <w:r w:rsidRPr="00926CCC">
              <w:rPr>
                <w:rFonts w:ascii="Arial" w:hAnsi="Arial" w:cs="Arial"/>
              </w:rPr>
              <w:t>1</w:t>
            </w:r>
          </w:p>
        </w:tc>
        <w:tc>
          <w:tcPr>
            <w:tcW w:w="9206" w:type="dxa"/>
            <w:tcBorders>
              <w:bottom w:val="single" w:sz="4" w:space="0" w:color="auto"/>
            </w:tcBorders>
          </w:tcPr>
          <w:p w:rsidR="005440E4" w:rsidRPr="00926CCC" w:rsidRDefault="005440E4" w:rsidP="00060BAB">
            <w:pPr>
              <w:pStyle w:val="Default"/>
              <w:rPr>
                <w:rFonts w:ascii="Arial" w:hAnsi="Arial" w:cs="Arial"/>
              </w:rPr>
            </w:pPr>
            <w:r w:rsidRPr="00926CCC">
              <w:rPr>
                <w:rFonts w:ascii="Arial" w:hAnsi="Arial" w:cs="Arial"/>
              </w:rPr>
              <w:t>Pomoc a podpora při podávání jídla a pití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vAlign w:val="center"/>
          </w:tcPr>
          <w:p w:rsidR="005440E4" w:rsidRPr="00926CCC" w:rsidRDefault="005440E4" w:rsidP="00060BAB">
            <w:pPr>
              <w:pStyle w:val="Default"/>
              <w:jc w:val="right"/>
              <w:rPr>
                <w:rFonts w:ascii="Arial" w:hAnsi="Arial" w:cs="Arial"/>
              </w:rPr>
            </w:pPr>
            <w:r w:rsidRPr="00926CCC">
              <w:rPr>
                <w:rFonts w:ascii="Arial" w:hAnsi="Arial" w:cs="Arial"/>
                <w:b/>
                <w:sz w:val="22"/>
              </w:rPr>
              <w:t>130,-/60min</w:t>
            </w:r>
            <w:r w:rsidRPr="00926CCC">
              <w:rPr>
                <w:rFonts w:ascii="Arial" w:hAnsi="Arial" w:cs="Arial"/>
              </w:rPr>
              <w:t>.</w:t>
            </w:r>
          </w:p>
        </w:tc>
      </w:tr>
    </w:tbl>
    <w:p w:rsidR="005440E4" w:rsidRPr="00DC6AFE" w:rsidRDefault="005440E4" w:rsidP="005440E4">
      <w:pPr>
        <w:pStyle w:val="Default"/>
        <w:jc w:val="both"/>
        <w:rPr>
          <w:rFonts w:ascii="Arial" w:hAnsi="Arial" w:cs="Arial"/>
          <w:color w:val="auto"/>
        </w:rPr>
      </w:pPr>
    </w:p>
    <w:tbl>
      <w:tblPr>
        <w:tblStyle w:val="Mkatabulky"/>
        <w:tblW w:w="10632" w:type="dxa"/>
        <w:tblInd w:w="-787" w:type="dxa"/>
        <w:tblLook w:val="04A0" w:firstRow="1" w:lastRow="0" w:firstColumn="1" w:lastColumn="0" w:noHBand="0" w:noVBand="1"/>
      </w:tblPr>
      <w:tblGrid>
        <w:gridCol w:w="350"/>
        <w:gridCol w:w="9221"/>
        <w:gridCol w:w="1061"/>
      </w:tblGrid>
      <w:tr w:rsidR="005440E4" w:rsidRPr="00DC6AFE" w:rsidTr="005440E4">
        <w:trPr>
          <w:trHeight w:val="255"/>
        </w:trPr>
        <w:tc>
          <w:tcPr>
            <w:tcW w:w="10632" w:type="dxa"/>
            <w:gridSpan w:val="3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  <w:b/>
              </w:rPr>
            </w:pPr>
            <w:r w:rsidRPr="00DC6AFE">
              <w:rPr>
                <w:rFonts w:ascii="Arial" w:hAnsi="Arial" w:cs="Arial"/>
                <w:b/>
              </w:rPr>
              <w:t>d) Pomoc při zajištění chodu domácnosti:</w:t>
            </w:r>
          </w:p>
        </w:tc>
      </w:tr>
      <w:tr w:rsidR="005440E4" w:rsidRPr="00DC6AFE" w:rsidTr="00975C42">
        <w:trPr>
          <w:trHeight w:val="255"/>
        </w:trPr>
        <w:tc>
          <w:tcPr>
            <w:tcW w:w="350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1</w:t>
            </w:r>
          </w:p>
        </w:tc>
        <w:tc>
          <w:tcPr>
            <w:tcW w:w="9221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Pomoc s úklidem a údržbou domácnosti a osobních věcí</w:t>
            </w:r>
          </w:p>
        </w:tc>
        <w:tc>
          <w:tcPr>
            <w:tcW w:w="1061" w:type="dxa"/>
            <w:vMerge w:val="restart"/>
            <w:vAlign w:val="center"/>
          </w:tcPr>
          <w:p w:rsidR="005440E4" w:rsidRPr="00DC6AFE" w:rsidRDefault="005440E4" w:rsidP="00060BAB">
            <w:pPr>
              <w:pStyle w:val="Default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</w:rPr>
              <w:t>13</w:t>
            </w:r>
            <w:r w:rsidRPr="00DC6AFE">
              <w:rPr>
                <w:rFonts w:ascii="Arial" w:hAnsi="Arial" w:cs="Arial"/>
                <w:b/>
                <w:sz w:val="22"/>
              </w:rPr>
              <w:t>0,-/60min</w:t>
            </w:r>
            <w:r w:rsidRPr="00DC6AFE">
              <w:rPr>
                <w:rFonts w:ascii="Arial" w:hAnsi="Arial" w:cs="Arial"/>
              </w:rPr>
              <w:t>.</w:t>
            </w:r>
          </w:p>
        </w:tc>
      </w:tr>
      <w:tr w:rsidR="005440E4" w:rsidRPr="00DC6AFE" w:rsidTr="00975C42">
        <w:trPr>
          <w:trHeight w:val="244"/>
        </w:trPr>
        <w:tc>
          <w:tcPr>
            <w:tcW w:w="350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2</w:t>
            </w:r>
          </w:p>
        </w:tc>
        <w:tc>
          <w:tcPr>
            <w:tcW w:w="9221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Nákupy a běžné pochůzky</w:t>
            </w:r>
          </w:p>
        </w:tc>
        <w:tc>
          <w:tcPr>
            <w:tcW w:w="1061" w:type="dxa"/>
            <w:vMerge/>
          </w:tcPr>
          <w:p w:rsidR="005440E4" w:rsidRPr="00DC6AFE" w:rsidRDefault="005440E4" w:rsidP="00060BAB">
            <w:pPr>
              <w:pStyle w:val="Default"/>
              <w:jc w:val="right"/>
              <w:rPr>
                <w:rFonts w:ascii="Arial" w:hAnsi="Arial" w:cs="Arial"/>
              </w:rPr>
            </w:pPr>
          </w:p>
        </w:tc>
      </w:tr>
    </w:tbl>
    <w:p w:rsidR="005440E4" w:rsidRPr="00DC6AFE" w:rsidRDefault="005440E4" w:rsidP="005440E4">
      <w:pPr>
        <w:pStyle w:val="Default"/>
        <w:jc w:val="both"/>
        <w:rPr>
          <w:rFonts w:ascii="Arial" w:hAnsi="Arial" w:cs="Arial"/>
          <w:color w:val="auto"/>
        </w:rPr>
      </w:pPr>
    </w:p>
    <w:tbl>
      <w:tblPr>
        <w:tblStyle w:val="Mkatabulky"/>
        <w:tblW w:w="10632" w:type="dxa"/>
        <w:tblInd w:w="-787" w:type="dxa"/>
        <w:tblLook w:val="04A0" w:firstRow="1" w:lastRow="0" w:firstColumn="1" w:lastColumn="0" w:noHBand="0" w:noVBand="1"/>
      </w:tblPr>
      <w:tblGrid>
        <w:gridCol w:w="350"/>
        <w:gridCol w:w="9221"/>
        <w:gridCol w:w="1061"/>
      </w:tblGrid>
      <w:tr w:rsidR="005440E4" w:rsidRPr="00DC6AFE" w:rsidTr="005440E4">
        <w:trPr>
          <w:trHeight w:val="255"/>
        </w:trPr>
        <w:tc>
          <w:tcPr>
            <w:tcW w:w="10632" w:type="dxa"/>
            <w:gridSpan w:val="3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  <w:b/>
              </w:rPr>
            </w:pPr>
            <w:r w:rsidRPr="00DC6AFE">
              <w:rPr>
                <w:rFonts w:ascii="Arial" w:hAnsi="Arial" w:cs="Arial"/>
                <w:b/>
              </w:rPr>
              <w:t>e) Výchovně, vzdělávací a aktivizační činnosti:</w:t>
            </w:r>
          </w:p>
        </w:tc>
      </w:tr>
      <w:tr w:rsidR="005440E4" w:rsidRPr="00DC6AFE" w:rsidTr="00975C42">
        <w:trPr>
          <w:trHeight w:val="255"/>
        </w:trPr>
        <w:tc>
          <w:tcPr>
            <w:tcW w:w="350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1</w:t>
            </w:r>
          </w:p>
        </w:tc>
        <w:tc>
          <w:tcPr>
            <w:tcW w:w="9221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Pomoc a podpora rodině v péči o dítě</w:t>
            </w:r>
          </w:p>
        </w:tc>
        <w:tc>
          <w:tcPr>
            <w:tcW w:w="1061" w:type="dxa"/>
            <w:vMerge w:val="restart"/>
            <w:vAlign w:val="center"/>
          </w:tcPr>
          <w:p w:rsidR="005440E4" w:rsidRPr="00DC6AFE" w:rsidRDefault="005440E4" w:rsidP="00060BAB">
            <w:pPr>
              <w:pStyle w:val="Default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</w:rPr>
              <w:t>13</w:t>
            </w:r>
            <w:r w:rsidRPr="00DC6AFE">
              <w:rPr>
                <w:rFonts w:ascii="Arial" w:hAnsi="Arial" w:cs="Arial"/>
                <w:b/>
                <w:sz w:val="22"/>
              </w:rPr>
              <w:t>0,-/60min</w:t>
            </w:r>
            <w:r w:rsidRPr="00DC6AFE">
              <w:rPr>
                <w:rFonts w:ascii="Arial" w:hAnsi="Arial" w:cs="Arial"/>
              </w:rPr>
              <w:t>.</w:t>
            </w:r>
          </w:p>
        </w:tc>
      </w:tr>
      <w:tr w:rsidR="005440E4" w:rsidRPr="00DC6AFE" w:rsidTr="00975C42">
        <w:trPr>
          <w:trHeight w:val="244"/>
        </w:trPr>
        <w:tc>
          <w:tcPr>
            <w:tcW w:w="350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2</w:t>
            </w:r>
          </w:p>
        </w:tc>
        <w:tc>
          <w:tcPr>
            <w:tcW w:w="9221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Pomoc při obnovení nebo upevnění kontaktu s rodinou a pomoc a podpora při dalších aktivitách podporujících sociální začleňování osob</w:t>
            </w:r>
          </w:p>
        </w:tc>
        <w:tc>
          <w:tcPr>
            <w:tcW w:w="1061" w:type="dxa"/>
            <w:vMerge/>
          </w:tcPr>
          <w:p w:rsidR="005440E4" w:rsidRPr="00DC6AFE" w:rsidRDefault="005440E4" w:rsidP="00060BAB">
            <w:pPr>
              <w:pStyle w:val="Default"/>
              <w:jc w:val="right"/>
              <w:rPr>
                <w:rFonts w:ascii="Arial" w:hAnsi="Arial" w:cs="Arial"/>
              </w:rPr>
            </w:pPr>
          </w:p>
        </w:tc>
      </w:tr>
      <w:tr w:rsidR="005440E4" w:rsidRPr="00DC6AFE" w:rsidTr="00975C42">
        <w:trPr>
          <w:trHeight w:val="255"/>
        </w:trPr>
        <w:tc>
          <w:tcPr>
            <w:tcW w:w="350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3</w:t>
            </w:r>
          </w:p>
        </w:tc>
        <w:tc>
          <w:tcPr>
            <w:tcW w:w="9221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Pomoc s nácvikem a upevňováním motorických, psychických a sociálních schopností a dovedností</w:t>
            </w:r>
          </w:p>
        </w:tc>
        <w:tc>
          <w:tcPr>
            <w:tcW w:w="1061" w:type="dxa"/>
            <w:vMerge/>
          </w:tcPr>
          <w:p w:rsidR="005440E4" w:rsidRPr="00DC6AFE" w:rsidRDefault="005440E4" w:rsidP="00060BAB">
            <w:pPr>
              <w:pStyle w:val="Default"/>
              <w:jc w:val="right"/>
              <w:rPr>
                <w:rFonts w:ascii="Arial" w:hAnsi="Arial" w:cs="Arial"/>
              </w:rPr>
            </w:pPr>
          </w:p>
        </w:tc>
      </w:tr>
    </w:tbl>
    <w:p w:rsidR="005440E4" w:rsidRPr="00DC6AFE" w:rsidRDefault="005440E4" w:rsidP="005440E4">
      <w:pPr>
        <w:pStyle w:val="Default"/>
        <w:jc w:val="both"/>
        <w:rPr>
          <w:rFonts w:ascii="Arial" w:hAnsi="Arial" w:cs="Arial"/>
          <w:color w:val="auto"/>
        </w:rPr>
      </w:pPr>
    </w:p>
    <w:tbl>
      <w:tblPr>
        <w:tblStyle w:val="Mkatabulky"/>
        <w:tblW w:w="10632" w:type="dxa"/>
        <w:tblInd w:w="-772" w:type="dxa"/>
        <w:tblLook w:val="04A0" w:firstRow="1" w:lastRow="0" w:firstColumn="1" w:lastColumn="0" w:noHBand="0" w:noVBand="1"/>
      </w:tblPr>
      <w:tblGrid>
        <w:gridCol w:w="350"/>
        <w:gridCol w:w="9206"/>
        <w:gridCol w:w="1076"/>
      </w:tblGrid>
      <w:tr w:rsidR="005440E4" w:rsidRPr="00DC6AFE" w:rsidTr="005440E4">
        <w:trPr>
          <w:trHeight w:val="255"/>
        </w:trPr>
        <w:tc>
          <w:tcPr>
            <w:tcW w:w="10632" w:type="dxa"/>
            <w:gridSpan w:val="3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  <w:b/>
              </w:rPr>
            </w:pPr>
            <w:r w:rsidRPr="00DC6AFE">
              <w:rPr>
                <w:rFonts w:ascii="Arial" w:hAnsi="Arial" w:cs="Arial"/>
                <w:b/>
              </w:rPr>
              <w:t>f) Zprostředkování kontaktu se společenským prostředím:</w:t>
            </w:r>
          </w:p>
        </w:tc>
      </w:tr>
      <w:tr w:rsidR="005440E4" w:rsidRPr="00DC6AFE" w:rsidTr="00975C42">
        <w:trPr>
          <w:trHeight w:val="255"/>
        </w:trPr>
        <w:tc>
          <w:tcPr>
            <w:tcW w:w="350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1</w:t>
            </w:r>
          </w:p>
        </w:tc>
        <w:tc>
          <w:tcPr>
            <w:tcW w:w="9206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Doprovázení do školy, školského zařízení, zaměstnání, k lékaři, na zájmové a volnočasové aktivity, na orgány veřejné moci a instituce poskytující veřejné služby a doprovázení zpět</w:t>
            </w:r>
          </w:p>
        </w:tc>
        <w:tc>
          <w:tcPr>
            <w:tcW w:w="1076" w:type="dxa"/>
            <w:vAlign w:val="center"/>
          </w:tcPr>
          <w:p w:rsidR="005440E4" w:rsidRPr="00DC6AFE" w:rsidRDefault="005440E4" w:rsidP="00060BAB">
            <w:pPr>
              <w:pStyle w:val="Default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</w:rPr>
              <w:t>13</w:t>
            </w:r>
            <w:r w:rsidRPr="00DC6AFE">
              <w:rPr>
                <w:rFonts w:ascii="Arial" w:hAnsi="Arial" w:cs="Arial"/>
                <w:b/>
                <w:sz w:val="22"/>
              </w:rPr>
              <w:t>0,-/60min</w:t>
            </w:r>
            <w:r w:rsidRPr="00DC6AFE">
              <w:rPr>
                <w:rFonts w:ascii="Arial" w:hAnsi="Arial" w:cs="Arial"/>
              </w:rPr>
              <w:t>.</w:t>
            </w:r>
          </w:p>
        </w:tc>
      </w:tr>
    </w:tbl>
    <w:p w:rsidR="005440E4" w:rsidRPr="00DC6AFE" w:rsidRDefault="005440E4" w:rsidP="005440E4">
      <w:pPr>
        <w:pStyle w:val="Default"/>
        <w:jc w:val="both"/>
        <w:rPr>
          <w:rFonts w:ascii="Arial" w:hAnsi="Arial" w:cs="Arial"/>
          <w:color w:val="auto"/>
        </w:rPr>
      </w:pPr>
    </w:p>
    <w:tbl>
      <w:tblPr>
        <w:tblStyle w:val="Mkatabulky"/>
        <w:tblW w:w="10632" w:type="dxa"/>
        <w:tblInd w:w="-787" w:type="dxa"/>
        <w:tblLook w:val="04A0" w:firstRow="1" w:lastRow="0" w:firstColumn="1" w:lastColumn="0" w:noHBand="0" w:noVBand="1"/>
      </w:tblPr>
      <w:tblGrid>
        <w:gridCol w:w="350"/>
        <w:gridCol w:w="9221"/>
        <w:gridCol w:w="1061"/>
      </w:tblGrid>
      <w:tr w:rsidR="005440E4" w:rsidRPr="00DC6AFE" w:rsidTr="005440E4">
        <w:trPr>
          <w:trHeight w:val="255"/>
        </w:trPr>
        <w:tc>
          <w:tcPr>
            <w:tcW w:w="10632" w:type="dxa"/>
            <w:gridSpan w:val="3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  <w:b/>
              </w:rPr>
            </w:pPr>
            <w:r w:rsidRPr="00DC6AFE">
              <w:rPr>
                <w:rFonts w:ascii="Arial" w:hAnsi="Arial" w:cs="Arial"/>
                <w:b/>
              </w:rPr>
              <w:t>g) Pomoc při uplatňování práv, oprávněných zájmů a při obstarávání osobních záležitostí:</w:t>
            </w:r>
          </w:p>
        </w:tc>
      </w:tr>
      <w:tr w:rsidR="005440E4" w:rsidRPr="00DC6AFE" w:rsidTr="00975C42">
        <w:trPr>
          <w:trHeight w:val="255"/>
        </w:trPr>
        <w:tc>
          <w:tcPr>
            <w:tcW w:w="350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1</w:t>
            </w:r>
          </w:p>
        </w:tc>
        <w:tc>
          <w:tcPr>
            <w:tcW w:w="9221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Pomoc při komunikaci vedoucí k uplatňování práv a oprávněných zájmů</w:t>
            </w:r>
          </w:p>
        </w:tc>
        <w:tc>
          <w:tcPr>
            <w:tcW w:w="1061" w:type="dxa"/>
            <w:vMerge w:val="restart"/>
            <w:vAlign w:val="center"/>
          </w:tcPr>
          <w:p w:rsidR="005440E4" w:rsidRPr="00DC6AFE" w:rsidRDefault="005440E4" w:rsidP="00060BAB">
            <w:pPr>
              <w:pStyle w:val="Default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</w:rPr>
              <w:t>13</w:t>
            </w:r>
            <w:r w:rsidRPr="00DC6AFE">
              <w:rPr>
                <w:rFonts w:ascii="Arial" w:hAnsi="Arial" w:cs="Arial"/>
                <w:b/>
                <w:sz w:val="22"/>
              </w:rPr>
              <w:t>0,-/60min</w:t>
            </w:r>
            <w:r w:rsidRPr="00DC6AFE">
              <w:rPr>
                <w:rFonts w:ascii="Arial" w:hAnsi="Arial" w:cs="Arial"/>
              </w:rPr>
              <w:t>.</w:t>
            </w:r>
          </w:p>
        </w:tc>
      </w:tr>
      <w:tr w:rsidR="005440E4" w:rsidRPr="00DC6AFE" w:rsidTr="00975C42">
        <w:trPr>
          <w:trHeight w:val="244"/>
        </w:trPr>
        <w:tc>
          <w:tcPr>
            <w:tcW w:w="350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2</w:t>
            </w:r>
          </w:p>
        </w:tc>
        <w:tc>
          <w:tcPr>
            <w:tcW w:w="9221" w:type="dxa"/>
          </w:tcPr>
          <w:p w:rsidR="005440E4" w:rsidRPr="00DC6AFE" w:rsidRDefault="005440E4" w:rsidP="00060BAB">
            <w:pPr>
              <w:pStyle w:val="Default"/>
              <w:rPr>
                <w:rFonts w:ascii="Arial" w:hAnsi="Arial" w:cs="Arial"/>
              </w:rPr>
            </w:pPr>
            <w:r w:rsidRPr="00DC6AFE">
              <w:rPr>
                <w:rFonts w:ascii="Arial" w:hAnsi="Arial" w:cs="Arial"/>
              </w:rPr>
              <w:t>Pomoc při vyřizování běžných záležitostí</w:t>
            </w:r>
          </w:p>
        </w:tc>
        <w:tc>
          <w:tcPr>
            <w:tcW w:w="1061" w:type="dxa"/>
            <w:vMerge/>
          </w:tcPr>
          <w:p w:rsidR="005440E4" w:rsidRPr="00DC6AFE" w:rsidRDefault="005440E4" w:rsidP="00060BAB">
            <w:pPr>
              <w:pStyle w:val="Default"/>
              <w:jc w:val="right"/>
              <w:rPr>
                <w:rFonts w:ascii="Arial" w:hAnsi="Arial" w:cs="Arial"/>
              </w:rPr>
            </w:pPr>
          </w:p>
        </w:tc>
      </w:tr>
    </w:tbl>
    <w:p w:rsidR="001326C2" w:rsidRDefault="001326C2" w:rsidP="00A9167B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10632" w:type="dxa"/>
        <w:tblInd w:w="-787" w:type="dxa"/>
        <w:tblLook w:val="04A0" w:firstRow="1" w:lastRow="0" w:firstColumn="1" w:lastColumn="0" w:noHBand="0" w:noVBand="1"/>
      </w:tblPr>
      <w:tblGrid>
        <w:gridCol w:w="9571"/>
        <w:gridCol w:w="1061"/>
      </w:tblGrid>
      <w:tr w:rsidR="001326C2" w:rsidRPr="00DC6AFE" w:rsidTr="003A2877">
        <w:trPr>
          <w:trHeight w:val="244"/>
        </w:trPr>
        <w:tc>
          <w:tcPr>
            <w:tcW w:w="10632" w:type="dxa"/>
            <w:gridSpan w:val="2"/>
          </w:tcPr>
          <w:p w:rsidR="001326C2" w:rsidRPr="001326C2" w:rsidRDefault="001326C2" w:rsidP="001326C2">
            <w:pPr>
              <w:pStyle w:val="Defaul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Čas nezbytný k zajištění činnosti</w:t>
            </w:r>
          </w:p>
        </w:tc>
      </w:tr>
      <w:tr w:rsidR="001326C2" w:rsidRPr="00DC6AFE" w:rsidTr="00052F9F">
        <w:trPr>
          <w:trHeight w:val="244"/>
        </w:trPr>
        <w:tc>
          <w:tcPr>
            <w:tcW w:w="9571" w:type="dxa"/>
          </w:tcPr>
          <w:p w:rsidR="001326C2" w:rsidRPr="00DC6AFE" w:rsidRDefault="001326C2" w:rsidP="008C4677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minut = 32,-Kč/1 setkání</w:t>
            </w:r>
          </w:p>
        </w:tc>
        <w:tc>
          <w:tcPr>
            <w:tcW w:w="1061" w:type="dxa"/>
          </w:tcPr>
          <w:p w:rsidR="001326C2" w:rsidRPr="00DC6AFE" w:rsidRDefault="001326C2" w:rsidP="008C4677">
            <w:pPr>
              <w:pStyle w:val="Default"/>
              <w:jc w:val="right"/>
              <w:rPr>
                <w:rFonts w:ascii="Arial" w:hAnsi="Arial" w:cs="Arial"/>
              </w:rPr>
            </w:pPr>
            <w:r w:rsidRPr="001326C2">
              <w:rPr>
                <w:rFonts w:ascii="Arial" w:hAnsi="Arial" w:cs="Arial"/>
                <w:b/>
                <w:sz w:val="22"/>
                <w:szCs w:val="22"/>
              </w:rPr>
              <w:t>130,-/60min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1326C2" w:rsidRDefault="001326C2" w:rsidP="001326C2">
      <w:pPr>
        <w:spacing w:after="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1326C2" w:rsidRDefault="001326C2" w:rsidP="00A9167B">
      <w:pPr>
        <w:spacing w:after="0"/>
        <w:rPr>
          <w:rFonts w:ascii="Arial" w:hAnsi="Arial" w:cs="Arial"/>
          <w:b/>
          <w:sz w:val="24"/>
          <w:szCs w:val="24"/>
        </w:rPr>
      </w:pPr>
    </w:p>
    <w:p w:rsidR="00F73AED" w:rsidRDefault="00F73AED" w:rsidP="00A9167B">
      <w:pPr>
        <w:spacing w:after="0"/>
        <w:rPr>
          <w:rFonts w:ascii="Arial" w:hAnsi="Arial" w:cs="Arial"/>
          <w:b/>
          <w:sz w:val="24"/>
          <w:szCs w:val="24"/>
        </w:rPr>
      </w:pPr>
    </w:p>
    <w:p w:rsidR="00F73AED" w:rsidRDefault="00F73AED" w:rsidP="00A9167B">
      <w:pPr>
        <w:spacing w:after="0"/>
        <w:rPr>
          <w:rFonts w:ascii="Arial" w:hAnsi="Arial" w:cs="Arial"/>
          <w:b/>
          <w:sz w:val="24"/>
          <w:szCs w:val="24"/>
        </w:rPr>
      </w:pPr>
    </w:p>
    <w:p w:rsidR="00F73AED" w:rsidRDefault="00F73AED" w:rsidP="00A9167B">
      <w:pPr>
        <w:spacing w:after="0"/>
        <w:rPr>
          <w:rFonts w:ascii="Arial" w:hAnsi="Arial" w:cs="Arial"/>
          <w:b/>
          <w:sz w:val="24"/>
          <w:szCs w:val="24"/>
        </w:rPr>
      </w:pPr>
    </w:p>
    <w:p w:rsidR="00F73AED" w:rsidRDefault="00F73AED" w:rsidP="00A9167B">
      <w:pPr>
        <w:spacing w:after="0"/>
        <w:rPr>
          <w:rFonts w:ascii="Arial" w:hAnsi="Arial" w:cs="Arial"/>
          <w:b/>
          <w:sz w:val="24"/>
          <w:szCs w:val="24"/>
        </w:rPr>
      </w:pPr>
    </w:p>
    <w:p w:rsidR="00F73AED" w:rsidRDefault="00F73AED" w:rsidP="00A9167B">
      <w:pPr>
        <w:spacing w:after="0"/>
        <w:rPr>
          <w:rFonts w:ascii="Arial" w:hAnsi="Arial" w:cs="Arial"/>
          <w:b/>
          <w:sz w:val="24"/>
          <w:szCs w:val="24"/>
        </w:rPr>
      </w:pPr>
    </w:p>
    <w:p w:rsidR="00F73AED" w:rsidRDefault="00F73AED" w:rsidP="00A9167B">
      <w:pPr>
        <w:spacing w:after="0"/>
        <w:rPr>
          <w:rFonts w:ascii="Arial" w:hAnsi="Arial" w:cs="Arial"/>
          <w:b/>
          <w:sz w:val="24"/>
          <w:szCs w:val="24"/>
        </w:rPr>
      </w:pPr>
    </w:p>
    <w:p w:rsidR="00F73AED" w:rsidRDefault="00F73AED" w:rsidP="00A9167B">
      <w:pPr>
        <w:spacing w:after="0"/>
        <w:rPr>
          <w:rFonts w:ascii="Arial" w:hAnsi="Arial" w:cs="Arial"/>
          <w:b/>
          <w:sz w:val="24"/>
          <w:szCs w:val="24"/>
        </w:rPr>
      </w:pPr>
    </w:p>
    <w:p w:rsidR="005440E4" w:rsidRPr="00A9167B" w:rsidRDefault="000A23E0" w:rsidP="00A9167B">
      <w:pPr>
        <w:spacing w:after="0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A9167B">
        <w:rPr>
          <w:rFonts w:ascii="Arial" w:hAnsi="Arial" w:cs="Arial"/>
          <w:b/>
          <w:sz w:val="24"/>
          <w:szCs w:val="24"/>
        </w:rPr>
        <w:t>Nabývá platnosti dne 1. 6. 2021</w:t>
      </w:r>
      <w:r w:rsidR="00A9167B">
        <w:rPr>
          <w:rFonts w:ascii="Arial" w:hAnsi="Arial" w:cs="Arial"/>
          <w:b/>
          <w:sz w:val="24"/>
          <w:szCs w:val="24"/>
        </w:rPr>
        <w:tab/>
      </w:r>
      <w:r w:rsidR="00A9167B">
        <w:rPr>
          <w:rFonts w:ascii="Arial" w:hAnsi="Arial" w:cs="Arial"/>
          <w:b/>
          <w:sz w:val="24"/>
          <w:szCs w:val="24"/>
        </w:rPr>
        <w:tab/>
      </w:r>
      <w:r w:rsidR="00A9167B">
        <w:rPr>
          <w:rFonts w:ascii="Arial" w:hAnsi="Arial" w:cs="Arial"/>
          <w:b/>
          <w:sz w:val="24"/>
          <w:szCs w:val="24"/>
        </w:rPr>
        <w:tab/>
      </w:r>
      <w:r w:rsidR="00A9167B">
        <w:rPr>
          <w:rFonts w:ascii="Arial" w:hAnsi="Arial" w:cs="Arial"/>
          <w:b/>
          <w:sz w:val="24"/>
          <w:szCs w:val="24"/>
        </w:rPr>
        <w:tab/>
      </w:r>
      <w:proofErr w:type="gramStart"/>
      <w:r w:rsidR="005440E4" w:rsidRPr="000A23E0">
        <w:rPr>
          <w:rFonts w:ascii="Arial" w:hAnsi="Arial" w:cs="Arial"/>
          <w:b/>
          <w:sz w:val="24"/>
        </w:rPr>
        <w:t>Schválil</w:t>
      </w:r>
      <w:proofErr w:type="gramEnd"/>
      <w:r w:rsidR="005440E4" w:rsidRPr="000A23E0">
        <w:rPr>
          <w:rFonts w:ascii="Arial" w:hAnsi="Arial" w:cs="Arial"/>
          <w:b/>
          <w:sz w:val="24"/>
        </w:rPr>
        <w:t>:</w:t>
      </w:r>
      <w:r>
        <w:rPr>
          <w:rFonts w:ascii="Arial" w:hAnsi="Arial" w:cs="Arial"/>
          <w:b/>
          <w:sz w:val="24"/>
        </w:rPr>
        <w:t xml:space="preserve"> </w:t>
      </w:r>
      <w:r w:rsidR="005440E4" w:rsidRPr="00DC6AFE">
        <w:rPr>
          <w:rFonts w:ascii="Arial" w:hAnsi="Arial" w:cs="Arial"/>
          <w:sz w:val="24"/>
        </w:rPr>
        <w:t>Ing. Jiří Jakeš</w:t>
      </w:r>
    </w:p>
    <w:p w:rsidR="005440E4" w:rsidRPr="00DC6AFE" w:rsidRDefault="005440E4" w:rsidP="005440E4">
      <w:pPr>
        <w:spacing w:after="0" w:line="240" w:lineRule="auto"/>
        <w:ind w:left="7788"/>
        <w:rPr>
          <w:rFonts w:ascii="Arial" w:hAnsi="Arial" w:cs="Arial"/>
          <w:b/>
        </w:rPr>
      </w:pPr>
      <w:r>
        <w:rPr>
          <w:rFonts w:ascii="Arial" w:hAnsi="Arial" w:cs="Arial"/>
          <w:sz w:val="24"/>
        </w:rPr>
        <w:t xml:space="preserve">    ře</w:t>
      </w:r>
      <w:r w:rsidRPr="00DC6AFE">
        <w:rPr>
          <w:rFonts w:ascii="Arial" w:hAnsi="Arial" w:cs="Arial"/>
          <w:sz w:val="24"/>
        </w:rPr>
        <w:t>ditel</w:t>
      </w:r>
    </w:p>
    <w:p w:rsidR="005440E4" w:rsidRPr="00A9167B" w:rsidRDefault="000A23E0" w:rsidP="005440E4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A9167B">
        <w:rPr>
          <w:rFonts w:ascii="Arial" w:hAnsi="Arial" w:cs="Arial"/>
          <w:b/>
          <w:sz w:val="18"/>
          <w:szCs w:val="18"/>
        </w:rPr>
        <w:t>V </w:t>
      </w:r>
      <w:r w:rsidRPr="00A9167B">
        <w:rPr>
          <w:rFonts w:ascii="Arial" w:hAnsi="Arial" w:cs="Arial"/>
          <w:sz w:val="18"/>
          <w:szCs w:val="18"/>
        </w:rPr>
        <w:t>Uherském Hradišti</w:t>
      </w:r>
      <w:r w:rsidRPr="00A9167B">
        <w:rPr>
          <w:rFonts w:ascii="Arial" w:hAnsi="Arial" w:cs="Arial"/>
          <w:b/>
          <w:sz w:val="18"/>
          <w:szCs w:val="18"/>
        </w:rPr>
        <w:t xml:space="preserve"> dne </w:t>
      </w:r>
      <w:r w:rsidRPr="00A9167B">
        <w:rPr>
          <w:rFonts w:ascii="Arial" w:hAnsi="Arial" w:cs="Arial"/>
          <w:sz w:val="18"/>
          <w:szCs w:val="18"/>
        </w:rPr>
        <w:t>1. 6. 2021</w:t>
      </w:r>
    </w:p>
    <w:p w:rsidR="00FE2C2F" w:rsidRDefault="005440E4" w:rsidP="00B82976">
      <w:pPr>
        <w:spacing w:after="0" w:line="240" w:lineRule="auto"/>
      </w:pPr>
      <w:r w:rsidRPr="00DC6AFE">
        <w:rPr>
          <w:rFonts w:ascii="Arial" w:hAnsi="Arial" w:cs="Arial"/>
          <w:b/>
        </w:rPr>
        <w:tab/>
      </w:r>
    </w:p>
    <w:sectPr w:rsidR="00FE2C2F" w:rsidSect="00975C42">
      <w:headerReference w:type="default" r:id="rId7"/>
      <w:footerReference w:type="default" r:id="rId8"/>
      <w:pgSz w:w="11906" w:h="16838"/>
      <w:pgMar w:top="1417" w:right="849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2BD" w:rsidRDefault="002762BD" w:rsidP="00FE2C2F">
      <w:pPr>
        <w:spacing w:after="0" w:line="240" w:lineRule="auto"/>
      </w:pPr>
      <w:r>
        <w:separator/>
      </w:r>
    </w:p>
  </w:endnote>
  <w:endnote w:type="continuationSeparator" w:id="0">
    <w:p w:rsidR="002762BD" w:rsidRDefault="002762BD" w:rsidP="00FE2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F6A" w:rsidRPr="007C0853" w:rsidRDefault="00196F6A" w:rsidP="00196F6A">
    <w:pPr>
      <w:pStyle w:val="Zpat"/>
      <w:jc w:val="center"/>
      <w:rPr>
        <w:rFonts w:ascii="Calibri" w:eastAsia="Calibri" w:hAnsi="Calibri"/>
        <w:sz w:val="20"/>
      </w:rPr>
    </w:pPr>
    <w:r w:rsidRPr="007C0853">
      <w:rPr>
        <w:rFonts w:ascii="Segoe UI Symbol" w:eastAsia="Calibri" w:hAnsi="Segoe UI Symbol"/>
        <w:color w:val="8C0C02"/>
        <w:sz w:val="20"/>
      </w:rPr>
      <w:t>🏢</w:t>
    </w:r>
    <w:r>
      <w:rPr>
        <w:rFonts w:ascii="Calibri" w:eastAsia="Calibri" w:hAnsi="Calibri"/>
        <w:sz w:val="20"/>
      </w:rPr>
      <w:t>Centrum osobní asistence</w:t>
    </w:r>
  </w:p>
  <w:p w:rsidR="00196F6A" w:rsidRPr="007C0853" w:rsidRDefault="00196F6A" w:rsidP="00196F6A">
    <w:pPr>
      <w:pStyle w:val="Zpat"/>
      <w:jc w:val="center"/>
      <w:rPr>
        <w:rFonts w:ascii="Calibri" w:eastAsia="Calibri" w:hAnsi="Calibri" w:cs="Calibri"/>
        <w:sz w:val="20"/>
      </w:rPr>
    </w:pPr>
    <w:r>
      <w:rPr>
        <w:rFonts w:ascii="Calibri" w:eastAsia="Calibri" w:hAnsi="Calibri"/>
        <w:sz w:val="20"/>
      </w:rPr>
      <w:t>Moravní nábřeží čp. 81</w:t>
    </w:r>
  </w:p>
  <w:p w:rsidR="00196F6A" w:rsidRPr="007C0853" w:rsidRDefault="00196F6A" w:rsidP="00196F6A">
    <w:pPr>
      <w:pStyle w:val="Zpat"/>
      <w:jc w:val="center"/>
      <w:rPr>
        <w:rFonts w:ascii="Calibri" w:eastAsia="Calibri" w:hAnsi="Calibri"/>
        <w:sz w:val="20"/>
      </w:rPr>
    </w:pPr>
    <w:r>
      <w:rPr>
        <w:rFonts w:ascii="Calibri" w:eastAsia="Calibri" w:hAnsi="Calibri"/>
        <w:sz w:val="20"/>
      </w:rPr>
      <w:t>686 01 Uherské Hradiště</w:t>
    </w:r>
  </w:p>
  <w:p w:rsidR="00196F6A" w:rsidRDefault="00196F6A" w:rsidP="00196F6A">
    <w:pPr>
      <w:pStyle w:val="Zpat"/>
    </w:pPr>
  </w:p>
  <w:p w:rsidR="00FE2C2F" w:rsidRDefault="00FE2C2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2BD" w:rsidRDefault="002762BD" w:rsidP="00FE2C2F">
      <w:pPr>
        <w:spacing w:after="0" w:line="240" w:lineRule="auto"/>
      </w:pPr>
      <w:r>
        <w:separator/>
      </w:r>
    </w:p>
  </w:footnote>
  <w:footnote w:type="continuationSeparator" w:id="0">
    <w:p w:rsidR="002762BD" w:rsidRDefault="002762BD" w:rsidP="00FE2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07" w:type="dxa"/>
      <w:jc w:val="center"/>
      <w:tblBorders>
        <w:bottom w:val="single" w:sz="4" w:space="0" w:color="auto"/>
      </w:tblBorders>
      <w:tblCellMar>
        <w:left w:w="5" w:type="dxa"/>
        <w:right w:w="57" w:type="dxa"/>
      </w:tblCellMar>
      <w:tblLook w:val="04A0" w:firstRow="1" w:lastRow="0" w:firstColumn="1" w:lastColumn="0" w:noHBand="0" w:noVBand="1"/>
    </w:tblPr>
    <w:tblGrid>
      <w:gridCol w:w="1245"/>
      <w:gridCol w:w="4826"/>
      <w:gridCol w:w="308"/>
      <w:gridCol w:w="4228"/>
    </w:tblGrid>
    <w:tr w:rsidR="00FE2C2F" w:rsidTr="00FE2C2F">
      <w:trPr>
        <w:jc w:val="center"/>
      </w:trPr>
      <w:tc>
        <w:tcPr>
          <w:tcW w:w="1245" w:type="dxa"/>
          <w:shd w:val="clear" w:color="auto" w:fill="auto"/>
        </w:tcPr>
        <w:p w:rsidR="00FE2C2F" w:rsidRPr="007C0853" w:rsidRDefault="00FE2C2F" w:rsidP="00FE2C2F">
          <w:pPr>
            <w:pStyle w:val="Zpat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Calibri" w:eastAsia="Calibri" w:hAnsi="Calibri"/>
              <w:noProof/>
              <w:lang w:eastAsia="cs-CZ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-6350</wp:posOffset>
                </wp:positionV>
                <wp:extent cx="1416685" cy="640080"/>
                <wp:effectExtent l="0" t="0" r="0" b="7620"/>
                <wp:wrapNone/>
                <wp:docPr id="20" name="Obrázek 20" descr="E:\Důležité_materiály_charita\Nové_podklady\logo_A4_papí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9" descr="E:\Důležité_materiály_charita\Nové_podklady\logo_A4_papí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68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26" w:type="dxa"/>
          <w:shd w:val="clear" w:color="auto" w:fill="auto"/>
        </w:tcPr>
        <w:p w:rsidR="00FE2C2F" w:rsidRPr="007C0853" w:rsidRDefault="00FE2C2F" w:rsidP="00FE2C2F">
          <w:pPr>
            <w:pStyle w:val="Zpat"/>
            <w:rPr>
              <w:rFonts w:ascii="Calibri" w:eastAsia="Calibri" w:hAnsi="Calibri"/>
              <w:sz w:val="20"/>
            </w:rPr>
          </w:pPr>
        </w:p>
      </w:tc>
      <w:tc>
        <w:tcPr>
          <w:tcW w:w="308" w:type="dxa"/>
          <w:shd w:val="clear" w:color="auto" w:fill="auto"/>
        </w:tcPr>
        <w:p w:rsidR="00FE2C2F" w:rsidRPr="007C0853" w:rsidRDefault="00FE2C2F" w:rsidP="00FE2C2F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🏢</w:t>
          </w:r>
        </w:p>
        <w:p w:rsidR="00FE2C2F" w:rsidRPr="007C0853" w:rsidRDefault="00FE2C2F" w:rsidP="00FE2C2F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</w:t>
          </w:r>
        </w:p>
        <w:p w:rsidR="00FE2C2F" w:rsidRPr="007C0853" w:rsidRDefault="00FE2C2F" w:rsidP="00FE2C2F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</w:t>
          </w:r>
        </w:p>
        <w:p w:rsidR="00FE2C2F" w:rsidRPr="007C0853" w:rsidRDefault="00FE2C2F" w:rsidP="00FE2C2F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🏦</w:t>
          </w:r>
        </w:p>
      </w:tc>
      <w:tc>
        <w:tcPr>
          <w:tcW w:w="4228" w:type="dxa"/>
          <w:shd w:val="clear" w:color="auto" w:fill="auto"/>
        </w:tcPr>
        <w:p w:rsidR="00FE2C2F" w:rsidRPr="007C0853" w:rsidRDefault="00FE2C2F" w:rsidP="00FE2C2F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Velehradská třída 247, 686 01 Uherské Hradiště</w:t>
          </w:r>
        </w:p>
        <w:p w:rsidR="00FE2C2F" w:rsidRPr="007C0853" w:rsidRDefault="00FE2C2F" w:rsidP="00FE2C2F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  <w:szCs w:val="20"/>
            </w:rPr>
            <w:t xml:space="preserve">+420 572 555 783    </w:t>
          </w:r>
          <w:r w:rsidRPr="007C0853">
            <w:rPr>
              <w:rFonts w:ascii="Segoe UI Symbol" w:eastAsia="Calibri" w:hAnsi="Segoe UI Symbol"/>
              <w:color w:val="8C0C02"/>
              <w:sz w:val="20"/>
            </w:rPr>
            <w:t xml:space="preserve">  </w:t>
          </w:r>
          <w:r w:rsidRPr="007C0853">
            <w:rPr>
              <w:rFonts w:ascii="Calibri" w:eastAsia="Calibri" w:hAnsi="Calibri"/>
              <w:sz w:val="20"/>
            </w:rPr>
            <w:t>info@uhradiste.charita.cz</w:t>
          </w:r>
        </w:p>
        <w:p w:rsidR="00FE2C2F" w:rsidRPr="007C0853" w:rsidRDefault="00FE2C2F" w:rsidP="00FE2C2F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www.uhradiste.charita.cz, IČ 440 18</w:t>
          </w:r>
          <w:r>
            <w:rPr>
              <w:rFonts w:ascii="Calibri" w:eastAsia="Calibri" w:hAnsi="Calibri"/>
              <w:sz w:val="20"/>
            </w:rPr>
            <w:t xml:space="preserve"> </w:t>
          </w:r>
          <w:r w:rsidRPr="007C0853">
            <w:rPr>
              <w:rFonts w:ascii="Calibri" w:eastAsia="Calibri" w:hAnsi="Calibri"/>
              <w:sz w:val="20"/>
            </w:rPr>
            <w:t>886</w:t>
          </w:r>
        </w:p>
        <w:p w:rsidR="00FE2C2F" w:rsidRPr="007C0853" w:rsidRDefault="00FE2C2F" w:rsidP="00FE2C2F">
          <w:pPr>
            <w:pStyle w:val="Zpat"/>
            <w:spacing w:line="252" w:lineRule="auto"/>
            <w:rPr>
              <w:rFonts w:ascii="Calibri" w:eastAsia="Calibri" w:hAnsi="Calibri" w:cs="Calibri"/>
              <w:sz w:val="20"/>
            </w:rPr>
          </w:pPr>
          <w:r w:rsidRPr="007C0853">
            <w:rPr>
              <w:rFonts w:ascii="Calibri" w:eastAsia="Calibri" w:hAnsi="Calibri" w:cs="Calibri"/>
              <w:sz w:val="20"/>
            </w:rPr>
            <w:t>1044929/0300</w:t>
          </w:r>
          <w:r w:rsidRPr="007C0853">
            <w:rPr>
              <w:rFonts w:ascii="Calibri" w:eastAsia="Calibri" w:hAnsi="Calibri"/>
              <w:sz w:val="20"/>
            </w:rPr>
            <w:t xml:space="preserve">  Registrace: MK ČR 81-02-732/1996</w:t>
          </w:r>
        </w:p>
      </w:tc>
    </w:tr>
  </w:tbl>
  <w:p w:rsidR="00FE2C2F" w:rsidRDefault="00FE2C2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787394"/>
    <w:multiLevelType w:val="hybridMultilevel"/>
    <w:tmpl w:val="79ECDCDE"/>
    <w:lvl w:ilvl="0" w:tplc="F12A67E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C2F"/>
    <w:rsid w:val="00024567"/>
    <w:rsid w:val="000A23E0"/>
    <w:rsid w:val="000D3C00"/>
    <w:rsid w:val="001326C2"/>
    <w:rsid w:val="00196F6A"/>
    <w:rsid w:val="002762BD"/>
    <w:rsid w:val="00464562"/>
    <w:rsid w:val="00511921"/>
    <w:rsid w:val="005440E4"/>
    <w:rsid w:val="005840E5"/>
    <w:rsid w:val="00826A59"/>
    <w:rsid w:val="008F0B5E"/>
    <w:rsid w:val="00975C42"/>
    <w:rsid w:val="00A03B32"/>
    <w:rsid w:val="00A03DA5"/>
    <w:rsid w:val="00A9167B"/>
    <w:rsid w:val="00B14536"/>
    <w:rsid w:val="00B82976"/>
    <w:rsid w:val="00BA530B"/>
    <w:rsid w:val="00C91C6D"/>
    <w:rsid w:val="00F73AED"/>
    <w:rsid w:val="00FE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627ACAF"/>
  <w15:chartTrackingRefBased/>
  <w15:docId w15:val="{BBAFB830-FF62-43A0-BF90-AD43EC473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40E4"/>
    <w:pPr>
      <w:spacing w:after="200" w:line="276" w:lineRule="auto"/>
    </w:pPr>
    <w:rPr>
      <w:rFonts w:asciiTheme="minorHAnsi" w:hAnsiTheme="minorHAns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2C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2C2F"/>
  </w:style>
  <w:style w:type="paragraph" w:styleId="Zpat">
    <w:name w:val="footer"/>
    <w:basedOn w:val="Normln"/>
    <w:link w:val="ZpatChar"/>
    <w:uiPriority w:val="99"/>
    <w:unhideWhenUsed/>
    <w:rsid w:val="00FE2C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qFormat/>
    <w:rsid w:val="00FE2C2F"/>
  </w:style>
  <w:style w:type="paragraph" w:styleId="Textbubliny">
    <w:name w:val="Balloon Text"/>
    <w:basedOn w:val="Normln"/>
    <w:link w:val="TextbublinyChar"/>
    <w:uiPriority w:val="99"/>
    <w:semiHidden/>
    <w:unhideWhenUsed/>
    <w:rsid w:val="005440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40E4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5440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440E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350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Otto</cp:lastModifiedBy>
  <cp:revision>8</cp:revision>
  <cp:lastPrinted>2019-03-19T15:00:00Z</cp:lastPrinted>
  <dcterms:created xsi:type="dcterms:W3CDTF">2019-04-29T11:07:00Z</dcterms:created>
  <dcterms:modified xsi:type="dcterms:W3CDTF">2021-06-16T04:47:00Z</dcterms:modified>
</cp:coreProperties>
</file>